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27E1" w14:textId="77777777" w:rsidR="0060586A" w:rsidRDefault="00BB1050" w:rsidP="00020D8D">
      <w:pPr>
        <w:tabs>
          <w:tab w:val="left" w:pos="450"/>
        </w:tabs>
        <w:spacing w:before="100" w:beforeAutospacing="1" w:after="100" w:afterAutospacing="1"/>
        <w:rPr>
          <w:rFonts w:ascii="Wingdings" w:hAnsi="Wingdings" w:cs="Arial"/>
          <w:color w:val="343434"/>
        </w:rPr>
      </w:pPr>
      <w:r>
        <w:rPr>
          <w:rFonts w:ascii="Wingdings" w:hAnsi="Wingdings" w:cs="Arial"/>
          <w:noProof/>
          <w:color w:val="343434"/>
        </w:rPr>
        <mc:AlternateContent>
          <mc:Choice Requires="wps">
            <w:drawing>
              <wp:anchor distT="0" distB="0" distL="114300" distR="114300" simplePos="0" relativeHeight="251657728" behindDoc="0" locked="0" layoutInCell="1" allowOverlap="1" wp14:anchorId="265072D1" wp14:editId="7751758B">
                <wp:simplePos x="0" y="0"/>
                <wp:positionH relativeFrom="column">
                  <wp:align>center</wp:align>
                </wp:positionH>
                <wp:positionV relativeFrom="paragraph">
                  <wp:posOffset>-558165</wp:posOffset>
                </wp:positionV>
                <wp:extent cx="6333490" cy="958215"/>
                <wp:effectExtent l="0" t="0" r="1016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958215"/>
                        </a:xfrm>
                        <a:prstGeom prst="rect">
                          <a:avLst/>
                        </a:prstGeom>
                        <a:solidFill>
                          <a:srgbClr val="FFFFFF"/>
                        </a:solidFill>
                        <a:ln w="9525">
                          <a:solidFill>
                            <a:srgbClr val="000000"/>
                          </a:solidFill>
                          <a:miter lim="800000"/>
                          <a:headEnd/>
                          <a:tailEnd/>
                        </a:ln>
                      </wps:spPr>
                      <wps:txbx>
                        <w:txbxContent>
                          <w:p w14:paraId="0B17497D" w14:textId="77777777" w:rsidR="000B349B" w:rsidRPr="00444EF2" w:rsidRDefault="000B349B" w:rsidP="000B349B">
                            <w:pPr>
                              <w:jc w:val="center"/>
                              <w:rPr>
                                <w:rFonts w:ascii="Baskerville Old Face" w:hAnsi="Baskerville Old Face"/>
                                <w:b/>
                                <w:sz w:val="52"/>
                                <w:szCs w:val="52"/>
                              </w:rPr>
                            </w:pPr>
                            <w:r w:rsidRPr="00444EF2">
                              <w:rPr>
                                <w:rFonts w:ascii="Baskerville Old Face" w:hAnsi="Baskerville Old Face"/>
                                <w:b/>
                                <w:sz w:val="52"/>
                                <w:szCs w:val="52"/>
                              </w:rPr>
                              <w:t>Midland 3</w:t>
                            </w:r>
                            <w:r w:rsidRPr="00444EF2">
                              <w:rPr>
                                <w:rFonts w:ascii="Baskerville Old Face" w:hAnsi="Baskerville Old Face"/>
                                <w:b/>
                                <w:sz w:val="52"/>
                                <w:szCs w:val="52"/>
                                <w:vertAlign w:val="superscript"/>
                              </w:rPr>
                              <w:t>rd</w:t>
                            </w:r>
                            <w:r w:rsidR="00A23A0E">
                              <w:rPr>
                                <w:rFonts w:ascii="Baskerville Old Face" w:hAnsi="Baskerville Old Face"/>
                                <w:b/>
                                <w:sz w:val="52"/>
                                <w:szCs w:val="52"/>
                              </w:rPr>
                              <w:t xml:space="preserve"> </w:t>
                            </w:r>
                            <w:r w:rsidRPr="00444EF2">
                              <w:rPr>
                                <w:rFonts w:ascii="Baskerville Old Face" w:hAnsi="Baskerville Old Face"/>
                                <w:b/>
                                <w:sz w:val="52"/>
                                <w:szCs w:val="52"/>
                              </w:rPr>
                              <w:t xml:space="preserve">Grade </w:t>
                            </w:r>
                            <w:r w:rsidR="00444EF2" w:rsidRPr="00444EF2">
                              <w:rPr>
                                <w:rFonts w:ascii="Baskerville Old Face" w:hAnsi="Baskerville Old Face"/>
                                <w:b/>
                                <w:sz w:val="52"/>
                                <w:szCs w:val="52"/>
                              </w:rPr>
                              <w:t>S</w:t>
                            </w:r>
                            <w:r w:rsidRPr="00444EF2">
                              <w:rPr>
                                <w:rFonts w:ascii="Baskerville Old Face" w:hAnsi="Baskerville Old Face"/>
                                <w:b/>
                                <w:sz w:val="52"/>
                                <w:szCs w:val="52"/>
                              </w:rPr>
                              <w:t>upply List</w:t>
                            </w:r>
                          </w:p>
                          <w:p w14:paraId="176AFAC8" w14:textId="77777777" w:rsidR="000B349B" w:rsidRPr="00444EF2" w:rsidRDefault="00A23A0E" w:rsidP="000B349B">
                            <w:pPr>
                              <w:jc w:val="center"/>
                              <w:rPr>
                                <w:rFonts w:ascii="Baskerville Old Face" w:hAnsi="Baskerville Old Face"/>
                                <w:b/>
                                <w:sz w:val="52"/>
                                <w:szCs w:val="52"/>
                              </w:rPr>
                            </w:pPr>
                            <w:r>
                              <w:rPr>
                                <w:rFonts w:ascii="Baskerville Old Face" w:hAnsi="Baskerville Old Face"/>
                                <w:b/>
                                <w:sz w:val="52"/>
                                <w:szCs w:val="52"/>
                              </w:rPr>
                              <w:t>201</w:t>
                            </w:r>
                            <w:r w:rsidR="000B23AC">
                              <w:rPr>
                                <w:rFonts w:ascii="Baskerville Old Face" w:hAnsi="Baskerville Old Face"/>
                                <w:b/>
                                <w:sz w:val="52"/>
                                <w:szCs w:val="52"/>
                              </w:rPr>
                              <w:t>9</w:t>
                            </w:r>
                            <w:r>
                              <w:rPr>
                                <w:rFonts w:ascii="Baskerville Old Face" w:hAnsi="Baskerville Old Face"/>
                                <w:b/>
                                <w:sz w:val="52"/>
                                <w:szCs w:val="52"/>
                              </w:rPr>
                              <w:t>-20</w:t>
                            </w:r>
                            <w:r w:rsidR="000B23AC">
                              <w:rPr>
                                <w:rFonts w:ascii="Baskerville Old Face" w:hAnsi="Baskerville Old Face"/>
                                <w:b/>
                                <w:sz w:val="52"/>
                                <w:szCs w:val="5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072D1" id="_x0000_t202" coordsize="21600,21600" o:spt="202" path="m,l,21600r21600,l21600,xe">
                <v:stroke joinstyle="miter"/>
                <v:path gradientshapeok="t" o:connecttype="rect"/>
              </v:shapetype>
              <v:shape id="Text Box 6" o:spid="_x0000_s1026" type="#_x0000_t202" style="position:absolute;margin-left:0;margin-top:-43.95pt;width:498.7pt;height:75.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">
                <v:textbox>
                  <w:txbxContent>
                    <w:p w14:paraId="0B17497D" w14:textId="77777777" w:rsidR="000B349B" w:rsidRPr="00444EF2" w:rsidRDefault="000B349B" w:rsidP="000B349B">
                      <w:pPr>
                        <w:jc w:val="center"/>
                        <w:rPr>
                          <w:rFonts w:ascii="Baskerville Old Face" w:hAnsi="Baskerville Old Face"/>
                          <w:b/>
                          <w:sz w:val="52"/>
                          <w:szCs w:val="52"/>
                        </w:rPr>
                      </w:pPr>
                      <w:r w:rsidRPr="00444EF2">
                        <w:rPr>
                          <w:rFonts w:ascii="Baskerville Old Face" w:hAnsi="Baskerville Old Face"/>
                          <w:b/>
                          <w:sz w:val="52"/>
                          <w:szCs w:val="52"/>
                        </w:rPr>
                        <w:t>Midland 3</w:t>
                      </w:r>
                      <w:r w:rsidRPr="00444EF2">
                        <w:rPr>
                          <w:rFonts w:ascii="Baskerville Old Face" w:hAnsi="Baskerville Old Face"/>
                          <w:b/>
                          <w:sz w:val="52"/>
                          <w:szCs w:val="52"/>
                          <w:vertAlign w:val="superscript"/>
                        </w:rPr>
                        <w:t>rd</w:t>
                      </w:r>
                      <w:r w:rsidR="00A23A0E">
                        <w:rPr>
                          <w:rFonts w:ascii="Baskerville Old Face" w:hAnsi="Baskerville Old Face"/>
                          <w:b/>
                          <w:sz w:val="52"/>
                          <w:szCs w:val="52"/>
                        </w:rPr>
                        <w:t xml:space="preserve"> </w:t>
                      </w:r>
                      <w:r w:rsidRPr="00444EF2">
                        <w:rPr>
                          <w:rFonts w:ascii="Baskerville Old Face" w:hAnsi="Baskerville Old Face"/>
                          <w:b/>
                          <w:sz w:val="52"/>
                          <w:szCs w:val="52"/>
                        </w:rPr>
                        <w:t xml:space="preserve">Grade </w:t>
                      </w:r>
                      <w:r w:rsidR="00444EF2" w:rsidRPr="00444EF2">
                        <w:rPr>
                          <w:rFonts w:ascii="Baskerville Old Face" w:hAnsi="Baskerville Old Face"/>
                          <w:b/>
                          <w:sz w:val="52"/>
                          <w:szCs w:val="52"/>
                        </w:rPr>
                        <w:t>S</w:t>
                      </w:r>
                      <w:r w:rsidRPr="00444EF2">
                        <w:rPr>
                          <w:rFonts w:ascii="Baskerville Old Face" w:hAnsi="Baskerville Old Face"/>
                          <w:b/>
                          <w:sz w:val="52"/>
                          <w:szCs w:val="52"/>
                        </w:rPr>
                        <w:t>upply List</w:t>
                      </w:r>
                    </w:p>
                    <w:p w14:paraId="176AFAC8" w14:textId="77777777" w:rsidR="000B349B" w:rsidRPr="00444EF2" w:rsidRDefault="00A23A0E" w:rsidP="000B349B">
                      <w:pPr>
                        <w:jc w:val="center"/>
                        <w:rPr>
                          <w:rFonts w:ascii="Baskerville Old Face" w:hAnsi="Baskerville Old Face"/>
                          <w:b/>
                          <w:sz w:val="52"/>
                          <w:szCs w:val="52"/>
                        </w:rPr>
                      </w:pPr>
                      <w:r>
                        <w:rPr>
                          <w:rFonts w:ascii="Baskerville Old Face" w:hAnsi="Baskerville Old Face"/>
                          <w:b/>
                          <w:sz w:val="52"/>
                          <w:szCs w:val="52"/>
                        </w:rPr>
                        <w:t>201</w:t>
                      </w:r>
                      <w:r w:rsidR="000B23AC">
                        <w:rPr>
                          <w:rFonts w:ascii="Baskerville Old Face" w:hAnsi="Baskerville Old Face"/>
                          <w:b/>
                          <w:sz w:val="52"/>
                          <w:szCs w:val="52"/>
                        </w:rPr>
                        <w:t>9</w:t>
                      </w:r>
                      <w:r>
                        <w:rPr>
                          <w:rFonts w:ascii="Baskerville Old Face" w:hAnsi="Baskerville Old Face"/>
                          <w:b/>
                          <w:sz w:val="52"/>
                          <w:szCs w:val="52"/>
                        </w:rPr>
                        <w:t>-20</w:t>
                      </w:r>
                      <w:r w:rsidR="000B23AC">
                        <w:rPr>
                          <w:rFonts w:ascii="Baskerville Old Face" w:hAnsi="Baskerville Old Face"/>
                          <w:b/>
                          <w:sz w:val="52"/>
                          <w:szCs w:val="52"/>
                        </w:rPr>
                        <w:t>20</w:t>
                      </w:r>
                    </w:p>
                  </w:txbxContent>
                </v:textbox>
              </v:shape>
            </w:pict>
          </mc:Fallback>
        </mc:AlternateContent>
      </w:r>
    </w:p>
    <w:p w14:paraId="435CA1AE" w14:textId="77777777" w:rsidR="00485B60" w:rsidRPr="00120465" w:rsidRDefault="00485B60" w:rsidP="00120465">
      <w:pPr>
        <w:spacing w:before="100" w:beforeAutospacing="1" w:after="100" w:afterAutospacing="1"/>
        <w:rPr>
          <w:rFonts w:ascii="Wingdings" w:hAnsi="Wingdings" w:cs="Arial"/>
          <w:color w:val="343434"/>
        </w:rPr>
      </w:pPr>
    </w:p>
    <w:p w14:paraId="53B359DD" w14:textId="77777777" w:rsidR="00485B60" w:rsidRPr="00485B60" w:rsidRDefault="00485B60" w:rsidP="00485B60">
      <w:pPr>
        <w:pStyle w:val="ListParagraph"/>
        <w:spacing w:before="100" w:beforeAutospacing="1" w:after="100" w:afterAutospacing="1"/>
        <w:rPr>
          <w:rFonts w:ascii="Wingdings" w:hAnsi="Wingdings" w:cs="Arial"/>
          <w:color w:val="343434"/>
        </w:rPr>
      </w:pPr>
    </w:p>
    <w:p w14:paraId="228B6255" w14:textId="77777777" w:rsidR="00EB4721" w:rsidRPr="00A51662" w:rsidRDefault="00113BBE" w:rsidP="00A51662">
      <w:pPr>
        <w:pStyle w:val="ListParagraph"/>
        <w:numPr>
          <w:ilvl w:val="0"/>
          <w:numId w:val="6"/>
        </w:numPr>
        <w:spacing w:before="100" w:beforeAutospacing="1" w:after="100" w:afterAutospacing="1"/>
        <w:rPr>
          <w:rFonts w:ascii="Wingdings" w:hAnsi="Wingdings" w:cs="Arial"/>
          <w:color w:val="343434"/>
        </w:rPr>
      </w:pPr>
      <w:r w:rsidRPr="00A51662">
        <w:rPr>
          <w:rFonts w:cs="Arial"/>
          <w:color w:val="343434"/>
        </w:rPr>
        <w:t>T</w:t>
      </w:r>
      <w:r w:rsidR="00EB4721" w:rsidRPr="00A51662">
        <w:rPr>
          <w:rFonts w:cs="Arial"/>
          <w:color w:val="343434"/>
        </w:rPr>
        <w:t xml:space="preserve">wo-pocket folders </w:t>
      </w:r>
      <w:r w:rsidR="00120465">
        <w:rPr>
          <w:rFonts w:cs="Arial"/>
          <w:color w:val="343434"/>
        </w:rPr>
        <w:t>-2</w:t>
      </w:r>
      <w:r w:rsidR="00485B60">
        <w:rPr>
          <w:rFonts w:cs="Arial"/>
          <w:color w:val="343434"/>
        </w:rPr>
        <w:t xml:space="preserve"> (Name on top left corner)</w:t>
      </w:r>
    </w:p>
    <w:p w14:paraId="584811B2" w14:textId="77777777" w:rsidR="00A51662" w:rsidRPr="00A51662" w:rsidRDefault="00A51662" w:rsidP="00A51662">
      <w:pPr>
        <w:pStyle w:val="ListParagraph"/>
        <w:spacing w:before="100" w:beforeAutospacing="1" w:after="100" w:afterAutospacing="1"/>
        <w:rPr>
          <w:rFonts w:ascii="Wingdings" w:hAnsi="Wingdings" w:cs="Arial"/>
          <w:color w:val="343434"/>
        </w:rPr>
      </w:pPr>
    </w:p>
    <w:p w14:paraId="5FDBCA0E" w14:textId="77777777" w:rsidR="00120465" w:rsidRPr="000B23AC" w:rsidRDefault="00113BBE" w:rsidP="00120465">
      <w:pPr>
        <w:pStyle w:val="ListParagraph"/>
        <w:numPr>
          <w:ilvl w:val="0"/>
          <w:numId w:val="6"/>
        </w:numPr>
        <w:tabs>
          <w:tab w:val="left" w:pos="450"/>
        </w:tabs>
        <w:spacing w:before="100" w:beforeAutospacing="1" w:after="100" w:afterAutospacing="1"/>
        <w:rPr>
          <w:rFonts w:ascii="Wingdings" w:hAnsi="Wingdings" w:cs="Arial"/>
          <w:color w:val="343434"/>
        </w:rPr>
      </w:pPr>
      <w:r w:rsidRPr="00A51662">
        <w:rPr>
          <w:rFonts w:cs="Arial"/>
          <w:color w:val="343434"/>
        </w:rPr>
        <w:t>S</w:t>
      </w:r>
      <w:r w:rsidR="00EB4721" w:rsidRPr="00A51662">
        <w:rPr>
          <w:rFonts w:cs="Arial"/>
          <w:color w:val="343434"/>
        </w:rPr>
        <w:t xml:space="preserve">piral notebooks </w:t>
      </w:r>
      <w:r w:rsidRPr="00A51662">
        <w:rPr>
          <w:rFonts w:cs="Arial"/>
          <w:color w:val="343434"/>
        </w:rPr>
        <w:t xml:space="preserve"> - </w:t>
      </w:r>
      <w:r w:rsidR="00120465">
        <w:rPr>
          <w:rFonts w:cs="Arial"/>
          <w:color w:val="343434"/>
        </w:rPr>
        <w:t>1</w:t>
      </w:r>
      <w:r w:rsidR="00485B60">
        <w:rPr>
          <w:rFonts w:cs="Arial"/>
          <w:color w:val="343434"/>
        </w:rPr>
        <w:t xml:space="preserve"> (Name on top left corner)</w:t>
      </w:r>
    </w:p>
    <w:p w14:paraId="0DE3669D" w14:textId="77777777" w:rsidR="00120465" w:rsidRPr="00120465" w:rsidRDefault="00120465" w:rsidP="00120465">
      <w:pPr>
        <w:pStyle w:val="ListParagraph"/>
        <w:tabs>
          <w:tab w:val="left" w:pos="450"/>
        </w:tabs>
        <w:spacing w:before="100" w:beforeAutospacing="1" w:after="100" w:afterAutospacing="1"/>
        <w:rPr>
          <w:rFonts w:ascii="Wingdings" w:hAnsi="Wingdings" w:cs="Arial"/>
          <w:color w:val="343434"/>
        </w:rPr>
      </w:pPr>
    </w:p>
    <w:p w14:paraId="67E43B3F" w14:textId="77777777" w:rsidR="00C82023" w:rsidRPr="000B23AC" w:rsidRDefault="00EB4721" w:rsidP="00A51662">
      <w:pPr>
        <w:pStyle w:val="ListParagraph"/>
        <w:numPr>
          <w:ilvl w:val="0"/>
          <w:numId w:val="6"/>
        </w:numPr>
        <w:tabs>
          <w:tab w:val="left" w:pos="540"/>
        </w:tabs>
        <w:spacing w:before="100" w:beforeAutospacing="1" w:after="100" w:afterAutospacing="1"/>
        <w:rPr>
          <w:rFonts w:ascii="Wingdings" w:hAnsi="Wingdings" w:cs="Arial"/>
          <w:color w:val="343434"/>
        </w:rPr>
      </w:pPr>
      <w:r w:rsidRPr="00A51662">
        <w:rPr>
          <w:rFonts w:cs="Arial"/>
          <w:color w:val="343434"/>
        </w:rPr>
        <w:t>#2 yellow pencils</w:t>
      </w:r>
      <w:r w:rsidR="00061691" w:rsidRPr="00A51662">
        <w:rPr>
          <w:rFonts w:cs="Arial"/>
          <w:color w:val="343434"/>
        </w:rPr>
        <w:t xml:space="preserve"> (sharpened is nice!)</w:t>
      </w:r>
      <w:r w:rsidR="00113BBE" w:rsidRPr="00A51662">
        <w:rPr>
          <w:rFonts w:cs="Arial"/>
          <w:color w:val="343434"/>
        </w:rPr>
        <w:t xml:space="preserve"> - 24</w:t>
      </w:r>
      <w:r w:rsidR="007472F8" w:rsidRPr="00A51662">
        <w:rPr>
          <w:rFonts w:cs="Arial"/>
          <w:color w:val="343434"/>
        </w:rPr>
        <w:t xml:space="preserve"> – no mechanical</w:t>
      </w:r>
    </w:p>
    <w:p w14:paraId="39C1D227" w14:textId="77777777" w:rsidR="000B23AC" w:rsidRPr="000B23AC" w:rsidRDefault="000B23AC" w:rsidP="000B23AC">
      <w:pPr>
        <w:pStyle w:val="ListParagraph"/>
        <w:tabs>
          <w:tab w:val="left" w:pos="540"/>
        </w:tabs>
        <w:spacing w:before="100" w:beforeAutospacing="1" w:after="100" w:afterAutospacing="1"/>
        <w:rPr>
          <w:rFonts w:ascii="Wingdings" w:hAnsi="Wingdings" w:cs="Arial"/>
          <w:color w:val="343434"/>
        </w:rPr>
      </w:pPr>
    </w:p>
    <w:p w14:paraId="5BA7FC15" w14:textId="77777777" w:rsidR="000B23AC" w:rsidRPr="00A51662" w:rsidRDefault="000B23AC" w:rsidP="000B23AC">
      <w:pPr>
        <w:pStyle w:val="ListParagraph"/>
        <w:numPr>
          <w:ilvl w:val="0"/>
          <w:numId w:val="6"/>
        </w:numPr>
        <w:spacing w:before="100" w:beforeAutospacing="1" w:after="100" w:afterAutospacing="1"/>
        <w:rPr>
          <w:color w:val="343434"/>
        </w:rPr>
      </w:pPr>
      <w:r w:rsidRPr="00A51662">
        <w:rPr>
          <w:rFonts w:cs="Arial"/>
          <w:color w:val="343434"/>
        </w:rPr>
        <w:t>Dry Erase markers (b</w:t>
      </w:r>
      <w:r>
        <w:rPr>
          <w:rFonts w:cs="Arial"/>
          <w:color w:val="343434"/>
        </w:rPr>
        <w:t xml:space="preserve">lack, Expo low odor, thick) </w:t>
      </w:r>
    </w:p>
    <w:p w14:paraId="567E8A45" w14:textId="77777777" w:rsidR="00A51662" w:rsidRPr="000B23AC" w:rsidRDefault="00A51662" w:rsidP="000B23AC">
      <w:pPr>
        <w:pStyle w:val="ListParagraph"/>
        <w:tabs>
          <w:tab w:val="left" w:pos="540"/>
        </w:tabs>
        <w:spacing w:before="100" w:beforeAutospacing="1" w:after="100" w:afterAutospacing="1"/>
        <w:rPr>
          <w:rFonts w:ascii="Wingdings" w:hAnsi="Wingdings" w:cs="Arial"/>
          <w:color w:val="343434"/>
        </w:rPr>
      </w:pPr>
    </w:p>
    <w:p w14:paraId="4F8B4E56" w14:textId="77777777" w:rsidR="00120465" w:rsidRPr="000B23AC" w:rsidRDefault="00113BBE" w:rsidP="00120465">
      <w:pPr>
        <w:pStyle w:val="ListParagraph"/>
        <w:numPr>
          <w:ilvl w:val="0"/>
          <w:numId w:val="6"/>
        </w:numPr>
        <w:spacing w:before="100" w:beforeAutospacing="1" w:after="100" w:afterAutospacing="1"/>
        <w:rPr>
          <w:rFonts w:cs="Arial"/>
          <w:color w:val="343434"/>
        </w:rPr>
      </w:pPr>
      <w:r w:rsidRPr="00A51662">
        <w:rPr>
          <w:rFonts w:cs="Arial"/>
          <w:color w:val="343434"/>
        </w:rPr>
        <w:t>L</w:t>
      </w:r>
      <w:r w:rsidR="00EB4721" w:rsidRPr="00A51662">
        <w:rPr>
          <w:rFonts w:cs="Arial"/>
          <w:color w:val="343434"/>
        </w:rPr>
        <w:t xml:space="preserve">arge pink Pearl erasers </w:t>
      </w:r>
      <w:r w:rsidR="00A51662">
        <w:rPr>
          <w:rFonts w:cs="Arial"/>
          <w:color w:val="343434"/>
        </w:rPr>
        <w:t>–</w:t>
      </w:r>
      <w:r w:rsidR="00120465">
        <w:rPr>
          <w:rFonts w:cs="Arial"/>
          <w:color w:val="343434"/>
        </w:rPr>
        <w:t xml:space="preserve"> 1</w:t>
      </w:r>
    </w:p>
    <w:p w14:paraId="2E4907D8" w14:textId="77777777" w:rsidR="00120465" w:rsidRPr="00120465" w:rsidRDefault="00120465" w:rsidP="00120465">
      <w:pPr>
        <w:pStyle w:val="ListParagraph"/>
        <w:spacing w:before="100" w:beforeAutospacing="1" w:after="100" w:afterAutospacing="1"/>
        <w:rPr>
          <w:rFonts w:cs="Arial"/>
          <w:color w:val="343434"/>
        </w:rPr>
      </w:pPr>
    </w:p>
    <w:p w14:paraId="42BEB1B3" w14:textId="77777777" w:rsidR="00C82023" w:rsidRPr="00A51662" w:rsidRDefault="00C82023" w:rsidP="00A51662">
      <w:pPr>
        <w:pStyle w:val="ListParagraph"/>
        <w:numPr>
          <w:ilvl w:val="0"/>
          <w:numId w:val="6"/>
        </w:numPr>
        <w:spacing w:before="100" w:beforeAutospacing="1" w:after="100" w:afterAutospacing="1"/>
        <w:rPr>
          <w:color w:val="343434"/>
        </w:rPr>
      </w:pPr>
      <w:r w:rsidRPr="00A51662">
        <w:rPr>
          <w:rFonts w:cs="Arial"/>
          <w:color w:val="343434"/>
        </w:rPr>
        <w:t xml:space="preserve">School Supply Box no </w:t>
      </w:r>
      <w:r w:rsidR="00982AAB" w:rsidRPr="00A51662">
        <w:rPr>
          <w:rFonts w:cs="Arial"/>
          <w:color w:val="343434"/>
        </w:rPr>
        <w:t>Larger than 5"x8" (hard plastic</w:t>
      </w:r>
      <w:r w:rsidR="00536491" w:rsidRPr="00A51662">
        <w:rPr>
          <w:rFonts w:cs="Arial"/>
          <w:color w:val="343434"/>
        </w:rPr>
        <w:t>)</w:t>
      </w:r>
    </w:p>
    <w:p w14:paraId="28B3FDC4" w14:textId="77777777" w:rsidR="00A51662" w:rsidRPr="00A51662" w:rsidRDefault="00A51662" w:rsidP="00A51662">
      <w:pPr>
        <w:pStyle w:val="ListParagraph"/>
        <w:spacing w:before="100" w:beforeAutospacing="1" w:after="100" w:afterAutospacing="1"/>
        <w:rPr>
          <w:color w:val="343434"/>
        </w:rPr>
      </w:pPr>
    </w:p>
    <w:p w14:paraId="1C1B0499" w14:textId="77777777" w:rsidR="00FC5E1D" w:rsidRDefault="00C25361" w:rsidP="00A51662">
      <w:pPr>
        <w:pStyle w:val="ListParagraph"/>
        <w:numPr>
          <w:ilvl w:val="0"/>
          <w:numId w:val="6"/>
        </w:numPr>
        <w:spacing w:before="100" w:beforeAutospacing="1" w:after="100" w:afterAutospacing="1"/>
        <w:rPr>
          <w:rFonts w:cs="Arial"/>
          <w:color w:val="343434"/>
        </w:rPr>
      </w:pPr>
      <w:r w:rsidRPr="00A51662">
        <w:rPr>
          <w:rFonts w:cs="Arial"/>
          <w:color w:val="343434"/>
        </w:rPr>
        <w:t>B</w:t>
      </w:r>
      <w:r w:rsidR="003D3FB6" w:rsidRPr="00A51662">
        <w:rPr>
          <w:rFonts w:cs="Arial"/>
          <w:color w:val="343434"/>
        </w:rPr>
        <w:t>ackpack</w:t>
      </w:r>
    </w:p>
    <w:p w14:paraId="538C247E" w14:textId="77777777" w:rsidR="00A51662" w:rsidRPr="00A51662" w:rsidRDefault="00A51662" w:rsidP="00A51662">
      <w:pPr>
        <w:pStyle w:val="ListParagraph"/>
        <w:spacing w:before="100" w:beforeAutospacing="1" w:after="100" w:afterAutospacing="1"/>
        <w:rPr>
          <w:rFonts w:cs="Arial"/>
          <w:color w:val="343434"/>
        </w:rPr>
      </w:pPr>
    </w:p>
    <w:p w14:paraId="4260D77B" w14:textId="77777777" w:rsidR="00A51662" w:rsidRPr="00A51662" w:rsidRDefault="00113BBE" w:rsidP="00A51662">
      <w:pPr>
        <w:pStyle w:val="ListParagraph"/>
        <w:numPr>
          <w:ilvl w:val="0"/>
          <w:numId w:val="6"/>
        </w:numPr>
        <w:spacing w:before="100" w:beforeAutospacing="1" w:after="100" w:afterAutospacing="1"/>
        <w:rPr>
          <w:rFonts w:cs="Arial"/>
          <w:color w:val="343434"/>
        </w:rPr>
      </w:pPr>
      <w:r w:rsidRPr="00A51662">
        <w:rPr>
          <w:rFonts w:cs="Arial"/>
          <w:color w:val="343434"/>
        </w:rPr>
        <w:t>L</w:t>
      </w:r>
      <w:r w:rsidR="00C77C60" w:rsidRPr="00A51662">
        <w:rPr>
          <w:rFonts w:cs="Arial"/>
          <w:color w:val="343434"/>
        </w:rPr>
        <w:t xml:space="preserve">arge box of tissue (to share with the class) </w:t>
      </w:r>
      <w:r w:rsidR="00A51662" w:rsidRPr="00A51662">
        <w:rPr>
          <w:rFonts w:cs="Arial"/>
          <w:color w:val="343434"/>
        </w:rPr>
        <w:t>–</w:t>
      </w:r>
      <w:r w:rsidR="00120465">
        <w:rPr>
          <w:rFonts w:cs="Arial"/>
          <w:color w:val="343434"/>
        </w:rPr>
        <w:t xml:space="preserve"> 1</w:t>
      </w:r>
    </w:p>
    <w:p w14:paraId="18375E21" w14:textId="77777777" w:rsidR="00A51662" w:rsidRPr="00A51662" w:rsidRDefault="00A51662" w:rsidP="00A51662">
      <w:pPr>
        <w:pStyle w:val="ListParagraph"/>
        <w:spacing w:before="100" w:beforeAutospacing="1" w:after="100" w:afterAutospacing="1"/>
        <w:rPr>
          <w:rFonts w:cs="Arial"/>
          <w:color w:val="343434"/>
        </w:rPr>
      </w:pPr>
    </w:p>
    <w:p w14:paraId="1F22E6AA" w14:textId="77777777" w:rsidR="00A51662" w:rsidRDefault="00A51662" w:rsidP="00A51662">
      <w:pPr>
        <w:pStyle w:val="ListParagraph"/>
        <w:numPr>
          <w:ilvl w:val="0"/>
          <w:numId w:val="6"/>
        </w:numPr>
        <w:spacing w:after="160" w:line="256" w:lineRule="auto"/>
      </w:pPr>
      <w:r>
        <w:t>Package</w:t>
      </w:r>
      <w:r w:rsidR="00485B60">
        <w:t xml:space="preserve"> of Clorox wipes</w:t>
      </w:r>
      <w:r>
        <w:t xml:space="preserve"> </w:t>
      </w:r>
      <w:r w:rsidR="00485B60">
        <w:t>–</w:t>
      </w:r>
      <w:r>
        <w:t xml:space="preserve"> 1</w:t>
      </w:r>
    </w:p>
    <w:p w14:paraId="18F7D6F6" w14:textId="77777777" w:rsidR="00485B60" w:rsidRDefault="00485B60" w:rsidP="00485B60">
      <w:pPr>
        <w:pStyle w:val="ListParagraph"/>
      </w:pPr>
    </w:p>
    <w:p w14:paraId="76FE4E9D" w14:textId="37C32CE2" w:rsidR="00485B60" w:rsidRDefault="00485B60" w:rsidP="00A51662">
      <w:pPr>
        <w:pStyle w:val="ListParagraph"/>
        <w:numPr>
          <w:ilvl w:val="0"/>
          <w:numId w:val="6"/>
        </w:numPr>
        <w:spacing w:after="160" w:line="256" w:lineRule="auto"/>
      </w:pPr>
      <w:r>
        <w:t>Headphones (Dollar store)</w:t>
      </w:r>
    </w:p>
    <w:p w14:paraId="1F408863" w14:textId="77777777" w:rsidR="00E626AA" w:rsidRDefault="00E626AA" w:rsidP="00E626AA">
      <w:pPr>
        <w:pStyle w:val="ListParagraph"/>
      </w:pPr>
    </w:p>
    <w:p w14:paraId="559DBBF5" w14:textId="686AA9F6" w:rsidR="00E626AA" w:rsidRDefault="00E626AA" w:rsidP="00A51662">
      <w:pPr>
        <w:pStyle w:val="ListParagraph"/>
        <w:numPr>
          <w:ilvl w:val="0"/>
          <w:numId w:val="6"/>
        </w:numPr>
        <w:spacing w:after="160" w:line="256" w:lineRule="auto"/>
      </w:pPr>
      <w:r>
        <w:t>Emergency Comfort Kit – See 2</w:t>
      </w:r>
      <w:r w:rsidRPr="00E626AA">
        <w:rPr>
          <w:vertAlign w:val="superscript"/>
        </w:rPr>
        <w:t>nd</w:t>
      </w:r>
      <w:r>
        <w:t xml:space="preserve"> page for details</w:t>
      </w:r>
    </w:p>
    <w:p w14:paraId="151AE688" w14:textId="77777777" w:rsidR="00A51662" w:rsidRPr="00C25361" w:rsidRDefault="00A51662" w:rsidP="00C77C60">
      <w:pPr>
        <w:spacing w:before="100" w:beforeAutospacing="1" w:after="100" w:afterAutospacing="1"/>
        <w:rPr>
          <w:rFonts w:cs="Arial"/>
          <w:color w:val="343434"/>
        </w:rPr>
      </w:pPr>
    </w:p>
    <w:p w14:paraId="440AAEDF" w14:textId="77777777" w:rsidR="00A23A0E" w:rsidRPr="00E016E2" w:rsidRDefault="00A40EB7" w:rsidP="0015409A">
      <w:pPr>
        <w:spacing w:before="100" w:beforeAutospacing="1" w:after="100" w:afterAutospacing="1"/>
        <w:rPr>
          <w:rFonts w:cs="Arial"/>
          <w:b/>
          <w:color w:val="343434"/>
          <w:sz w:val="28"/>
          <w:szCs w:val="28"/>
          <w:u w:val="single"/>
        </w:rPr>
      </w:pPr>
      <w:r w:rsidRPr="00E016E2">
        <w:rPr>
          <w:rFonts w:cs="Arial"/>
          <w:b/>
          <w:color w:val="343434"/>
          <w:sz w:val="28"/>
          <w:szCs w:val="28"/>
          <w:u w:val="single"/>
        </w:rPr>
        <w:t>Any of the following items would be appreciated</w:t>
      </w:r>
      <w:r w:rsidR="007C1E46">
        <w:rPr>
          <w:rFonts w:cs="Arial"/>
          <w:b/>
          <w:color w:val="343434"/>
          <w:sz w:val="28"/>
          <w:szCs w:val="28"/>
          <w:u w:val="single"/>
        </w:rPr>
        <w:t>,</w:t>
      </w:r>
      <w:r w:rsidRPr="00E016E2">
        <w:rPr>
          <w:rFonts w:cs="Arial"/>
          <w:b/>
          <w:color w:val="343434"/>
          <w:sz w:val="28"/>
          <w:szCs w:val="28"/>
          <w:u w:val="single"/>
        </w:rPr>
        <w:t xml:space="preserve"> but </w:t>
      </w:r>
      <w:r w:rsidR="007C1E46">
        <w:rPr>
          <w:rFonts w:cs="Arial"/>
          <w:b/>
          <w:color w:val="343434"/>
          <w:sz w:val="28"/>
          <w:szCs w:val="28"/>
          <w:u w:val="single"/>
        </w:rPr>
        <w:t xml:space="preserve">are </w:t>
      </w:r>
      <w:r w:rsidRPr="00E016E2">
        <w:rPr>
          <w:rFonts w:cs="Arial"/>
          <w:b/>
          <w:color w:val="343434"/>
          <w:sz w:val="28"/>
          <w:szCs w:val="28"/>
          <w:u w:val="single"/>
        </w:rPr>
        <w:t>not required</w:t>
      </w:r>
      <w:r w:rsidR="007C1E46">
        <w:rPr>
          <w:rFonts w:cs="Arial"/>
          <w:b/>
          <w:color w:val="343434"/>
          <w:sz w:val="28"/>
          <w:szCs w:val="28"/>
          <w:u w:val="single"/>
        </w:rPr>
        <w:t>.</w:t>
      </w:r>
    </w:p>
    <w:p w14:paraId="68E37514" w14:textId="77777777" w:rsidR="000B23AC" w:rsidRPr="000B23AC" w:rsidRDefault="000B23AC" w:rsidP="00A51662">
      <w:pPr>
        <w:pStyle w:val="ListParagraph"/>
        <w:numPr>
          <w:ilvl w:val="0"/>
          <w:numId w:val="5"/>
        </w:numPr>
        <w:tabs>
          <w:tab w:val="left" w:pos="540"/>
        </w:tabs>
        <w:spacing w:before="100" w:beforeAutospacing="1" w:after="100" w:afterAutospacing="1"/>
        <w:rPr>
          <w:rFonts w:cs="Arial"/>
          <w:color w:val="343434"/>
          <w:sz w:val="26"/>
          <w:szCs w:val="26"/>
        </w:rPr>
      </w:pPr>
      <w:r>
        <w:rPr>
          <w:rFonts w:cs="Arial"/>
          <w:color w:val="343434"/>
        </w:rPr>
        <w:t>Crayons</w:t>
      </w:r>
    </w:p>
    <w:p w14:paraId="790F78D2" w14:textId="77777777" w:rsidR="000B23AC" w:rsidRPr="000B23AC" w:rsidRDefault="000B23AC" w:rsidP="000B23AC">
      <w:pPr>
        <w:pStyle w:val="ListParagraph"/>
        <w:tabs>
          <w:tab w:val="left" w:pos="540"/>
        </w:tabs>
        <w:spacing w:before="100" w:beforeAutospacing="1" w:after="100" w:afterAutospacing="1"/>
        <w:rPr>
          <w:rFonts w:cs="Arial"/>
          <w:color w:val="343434"/>
          <w:sz w:val="26"/>
          <w:szCs w:val="26"/>
        </w:rPr>
      </w:pPr>
    </w:p>
    <w:p w14:paraId="619B1A75" w14:textId="77777777" w:rsidR="000B23AC" w:rsidRPr="000B23AC" w:rsidRDefault="000B23AC" w:rsidP="00A51662">
      <w:pPr>
        <w:pStyle w:val="ListParagraph"/>
        <w:numPr>
          <w:ilvl w:val="0"/>
          <w:numId w:val="5"/>
        </w:numPr>
        <w:tabs>
          <w:tab w:val="left" w:pos="540"/>
        </w:tabs>
        <w:spacing w:before="100" w:beforeAutospacing="1" w:after="100" w:afterAutospacing="1"/>
        <w:rPr>
          <w:rFonts w:cs="Arial"/>
          <w:color w:val="343434"/>
          <w:sz w:val="26"/>
          <w:szCs w:val="26"/>
        </w:rPr>
      </w:pPr>
      <w:r>
        <w:rPr>
          <w:rFonts w:cs="Arial"/>
          <w:color w:val="343434"/>
        </w:rPr>
        <w:t>Scissors</w:t>
      </w:r>
    </w:p>
    <w:p w14:paraId="1652D23F" w14:textId="77777777" w:rsidR="000B23AC" w:rsidRPr="000B23AC" w:rsidRDefault="000B23AC" w:rsidP="000B23AC">
      <w:pPr>
        <w:pStyle w:val="ListParagraph"/>
        <w:tabs>
          <w:tab w:val="left" w:pos="540"/>
        </w:tabs>
        <w:spacing w:before="100" w:beforeAutospacing="1" w:after="100" w:afterAutospacing="1"/>
        <w:rPr>
          <w:rFonts w:cs="Arial"/>
          <w:color w:val="343434"/>
          <w:sz w:val="26"/>
          <w:szCs w:val="26"/>
        </w:rPr>
      </w:pPr>
    </w:p>
    <w:p w14:paraId="02588944" w14:textId="77777777" w:rsidR="00C82023" w:rsidRPr="00A51662" w:rsidRDefault="00A23A0E" w:rsidP="00A51662">
      <w:pPr>
        <w:pStyle w:val="ListParagraph"/>
        <w:numPr>
          <w:ilvl w:val="0"/>
          <w:numId w:val="5"/>
        </w:numPr>
        <w:tabs>
          <w:tab w:val="left" w:pos="540"/>
        </w:tabs>
        <w:spacing w:before="100" w:beforeAutospacing="1" w:after="100" w:afterAutospacing="1"/>
        <w:rPr>
          <w:rFonts w:cs="Arial"/>
          <w:color w:val="343434"/>
          <w:sz w:val="26"/>
          <w:szCs w:val="26"/>
        </w:rPr>
      </w:pPr>
      <w:r w:rsidRPr="00A51662">
        <w:rPr>
          <w:rFonts w:cs="Arial"/>
          <w:color w:val="343434"/>
        </w:rPr>
        <w:t>Mr. Clean Sponges</w:t>
      </w:r>
    </w:p>
    <w:p w14:paraId="1996A908" w14:textId="77777777" w:rsidR="00A51662" w:rsidRPr="00A51662" w:rsidRDefault="00A51662" w:rsidP="00A51662">
      <w:pPr>
        <w:pStyle w:val="ListParagraph"/>
        <w:tabs>
          <w:tab w:val="left" w:pos="540"/>
        </w:tabs>
        <w:spacing w:before="100" w:beforeAutospacing="1" w:after="100" w:afterAutospacing="1"/>
        <w:rPr>
          <w:rFonts w:cs="Arial"/>
          <w:color w:val="343434"/>
          <w:sz w:val="26"/>
          <w:szCs w:val="26"/>
        </w:rPr>
      </w:pPr>
    </w:p>
    <w:p w14:paraId="43DF5BA5" w14:textId="77777777" w:rsidR="00120465" w:rsidRPr="00120465" w:rsidRDefault="007472F8" w:rsidP="00120465">
      <w:pPr>
        <w:pStyle w:val="ListParagraph"/>
        <w:numPr>
          <w:ilvl w:val="0"/>
          <w:numId w:val="5"/>
        </w:numPr>
        <w:tabs>
          <w:tab w:val="left" w:pos="540"/>
        </w:tabs>
        <w:spacing w:before="100" w:beforeAutospacing="1" w:after="100" w:afterAutospacing="1"/>
        <w:rPr>
          <w:rFonts w:cs="Arial"/>
          <w:color w:val="343434"/>
        </w:rPr>
      </w:pPr>
      <w:r w:rsidRPr="00A51662">
        <w:rPr>
          <w:rFonts w:cs="Arial"/>
          <w:color w:val="343434"/>
        </w:rPr>
        <w:t xml:space="preserve">Ziploc Bags ~ </w:t>
      </w:r>
      <w:r w:rsidR="00B24E6D">
        <w:rPr>
          <w:rFonts w:cs="Arial"/>
          <w:color w:val="343434"/>
        </w:rPr>
        <w:t xml:space="preserve">Snack, </w:t>
      </w:r>
      <w:r w:rsidR="00120465">
        <w:rPr>
          <w:rFonts w:cs="Arial"/>
          <w:color w:val="343434"/>
        </w:rPr>
        <w:t xml:space="preserve">Sandwich, </w:t>
      </w:r>
      <w:r w:rsidR="00B24E6D">
        <w:rPr>
          <w:rFonts w:cs="Arial"/>
          <w:color w:val="343434"/>
        </w:rPr>
        <w:t>Quart</w:t>
      </w:r>
      <w:r w:rsidR="00120465">
        <w:rPr>
          <w:rFonts w:cs="Arial"/>
          <w:color w:val="343434"/>
        </w:rPr>
        <w:t>, Gallon</w:t>
      </w:r>
    </w:p>
    <w:p w14:paraId="6ACB9B36" w14:textId="77777777" w:rsidR="00120465" w:rsidRPr="00A51662" w:rsidRDefault="00120465" w:rsidP="00120465">
      <w:pPr>
        <w:pStyle w:val="ListParagraph"/>
        <w:tabs>
          <w:tab w:val="left" w:pos="540"/>
        </w:tabs>
        <w:spacing w:before="100" w:beforeAutospacing="1" w:after="100" w:afterAutospacing="1"/>
        <w:rPr>
          <w:rFonts w:cs="Arial"/>
          <w:color w:val="343434"/>
        </w:rPr>
      </w:pPr>
    </w:p>
    <w:p w14:paraId="200E5164" w14:textId="5F073262" w:rsidR="00120465" w:rsidRPr="00E626AA" w:rsidRDefault="00120465" w:rsidP="00120465">
      <w:pPr>
        <w:pStyle w:val="ListParagraph"/>
        <w:numPr>
          <w:ilvl w:val="0"/>
          <w:numId w:val="5"/>
        </w:numPr>
        <w:tabs>
          <w:tab w:val="left" w:pos="468"/>
        </w:tabs>
        <w:spacing w:before="100" w:beforeAutospacing="1" w:after="100" w:afterAutospacing="1"/>
        <w:rPr>
          <w:rFonts w:ascii="Wingdings" w:hAnsi="Wingdings" w:cs="Arial"/>
          <w:color w:val="343434"/>
        </w:rPr>
      </w:pPr>
      <w:r w:rsidRPr="00A51662">
        <w:rPr>
          <w:rFonts w:cs="Arial"/>
          <w:color w:val="343434"/>
        </w:rPr>
        <w:t xml:space="preserve">Package of </w:t>
      </w:r>
      <w:proofErr w:type="gramStart"/>
      <w:r w:rsidRPr="00A51662">
        <w:rPr>
          <w:rFonts w:cs="Arial"/>
          <w:color w:val="343434"/>
        </w:rPr>
        <w:t>loose leaf</w:t>
      </w:r>
      <w:proofErr w:type="gramEnd"/>
      <w:r w:rsidRPr="00A51662">
        <w:rPr>
          <w:rFonts w:cs="Arial"/>
          <w:color w:val="343434"/>
        </w:rPr>
        <w:t xml:space="preserve"> notebook paper (wide-ruled) </w:t>
      </w:r>
    </w:p>
    <w:p w14:paraId="48324320" w14:textId="77777777" w:rsidR="00E626AA" w:rsidRPr="00E626AA" w:rsidRDefault="00E626AA" w:rsidP="00E626AA">
      <w:pPr>
        <w:pStyle w:val="ListParagraph"/>
        <w:rPr>
          <w:rFonts w:ascii="Wingdings" w:hAnsi="Wingdings" w:cs="Arial"/>
          <w:color w:val="343434"/>
        </w:rPr>
      </w:pPr>
    </w:p>
    <w:p w14:paraId="3224C8A5" w14:textId="1626EDEB" w:rsidR="00E626AA" w:rsidRDefault="00E626AA" w:rsidP="00E626AA">
      <w:pPr>
        <w:pStyle w:val="ListParagraph"/>
        <w:tabs>
          <w:tab w:val="left" w:pos="468"/>
        </w:tabs>
        <w:spacing w:before="100" w:beforeAutospacing="1" w:after="100" w:afterAutospacing="1"/>
        <w:rPr>
          <w:rFonts w:ascii="Wingdings" w:hAnsi="Wingdings" w:cs="Arial"/>
          <w:color w:val="343434"/>
        </w:rPr>
      </w:pPr>
    </w:p>
    <w:p w14:paraId="6E81FF46" w14:textId="0C2B1565" w:rsidR="00E626AA" w:rsidRDefault="00E626AA" w:rsidP="00E626AA">
      <w:pPr>
        <w:pStyle w:val="ListParagraph"/>
        <w:tabs>
          <w:tab w:val="left" w:pos="468"/>
        </w:tabs>
        <w:spacing w:before="100" w:beforeAutospacing="1" w:after="100" w:afterAutospacing="1"/>
        <w:rPr>
          <w:rFonts w:ascii="Wingdings" w:hAnsi="Wingdings" w:cs="Arial"/>
          <w:color w:val="343434"/>
        </w:rPr>
      </w:pPr>
    </w:p>
    <w:p w14:paraId="6BE08BFF" w14:textId="77777777" w:rsidR="00E626AA" w:rsidRPr="00120465" w:rsidRDefault="00E626AA" w:rsidP="00E626AA">
      <w:pPr>
        <w:pStyle w:val="ListParagraph"/>
        <w:tabs>
          <w:tab w:val="left" w:pos="468"/>
        </w:tabs>
        <w:spacing w:before="100" w:beforeAutospacing="1" w:after="100" w:afterAutospacing="1"/>
        <w:rPr>
          <w:rFonts w:ascii="Wingdings" w:hAnsi="Wingdings" w:cs="Arial"/>
          <w:color w:val="343434"/>
        </w:rPr>
      </w:pPr>
    </w:p>
    <w:p w14:paraId="20679A58" w14:textId="77777777" w:rsidR="00E626AA" w:rsidRPr="00F50969" w:rsidRDefault="00E626AA" w:rsidP="00E626AA">
      <w:pPr>
        <w:spacing w:after="160" w:line="259" w:lineRule="auto"/>
        <w:jc w:val="center"/>
        <w:rPr>
          <w:rFonts w:asciiTheme="minorHAnsi" w:eastAsiaTheme="minorHAnsi" w:hAnsiTheme="minorHAnsi" w:cstheme="minorBidi"/>
          <w:b/>
          <w:bCs/>
          <w:sz w:val="52"/>
          <w:szCs w:val="52"/>
        </w:rPr>
      </w:pPr>
      <w:r w:rsidRPr="00F50969">
        <w:rPr>
          <w:rFonts w:asciiTheme="minorHAnsi" w:eastAsiaTheme="minorHAnsi" w:hAnsiTheme="minorHAnsi" w:cstheme="minorBidi"/>
          <w:b/>
          <w:bCs/>
          <w:sz w:val="52"/>
          <w:szCs w:val="52"/>
        </w:rPr>
        <w:lastRenderedPageBreak/>
        <w:t>Emergency Comfort Kit</w:t>
      </w:r>
    </w:p>
    <w:p w14:paraId="4198DA3D" w14:textId="77777777" w:rsidR="00E626AA" w:rsidRDefault="00E626AA" w:rsidP="00E626AA">
      <w:pPr>
        <w:spacing w:after="160" w:line="259" w:lineRule="auto"/>
        <w:rPr>
          <w:rFonts w:asciiTheme="minorHAnsi" w:eastAsiaTheme="minorHAnsi" w:hAnsiTheme="minorHAnsi" w:cstheme="minorBidi"/>
          <w:sz w:val="22"/>
          <w:szCs w:val="22"/>
        </w:rPr>
      </w:pPr>
    </w:p>
    <w:p w14:paraId="1FF93FD0" w14:textId="77777777" w:rsidR="00E626AA" w:rsidRPr="007C2B4B" w:rsidRDefault="00E626AA" w:rsidP="00E626AA">
      <w:pPr>
        <w:spacing w:after="160" w:line="259" w:lineRule="auto"/>
        <w:rPr>
          <w:rFonts w:asciiTheme="minorHAnsi" w:eastAsiaTheme="minorHAnsi" w:hAnsiTheme="minorHAnsi" w:cstheme="minorBidi"/>
          <w:sz w:val="22"/>
          <w:szCs w:val="22"/>
        </w:rPr>
      </w:pPr>
      <w:r w:rsidRPr="007C2B4B">
        <w:rPr>
          <w:rFonts w:asciiTheme="minorHAnsi" w:eastAsiaTheme="minorHAnsi" w:hAnsiTheme="minorHAnsi" w:cstheme="minorBidi"/>
          <w:sz w:val="22"/>
          <w:szCs w:val="22"/>
        </w:rPr>
        <w:t xml:space="preserve">Your child’s safety is our highest priority, and we continuously strive to be prepared for an emergency.  Therefore, we have added an “Emergency Comfort Kit” to our school supply list for the 2019-2020 school year.  </w:t>
      </w:r>
    </w:p>
    <w:p w14:paraId="3811C663" w14:textId="77777777" w:rsidR="00E626AA" w:rsidRPr="007C2B4B" w:rsidRDefault="00E626AA" w:rsidP="00E626AA">
      <w:pPr>
        <w:spacing w:after="160" w:line="259" w:lineRule="auto"/>
        <w:rPr>
          <w:rFonts w:asciiTheme="minorHAnsi" w:eastAsiaTheme="minorHAnsi" w:hAnsiTheme="minorHAnsi" w:cs="Arial"/>
          <w:color w:val="333333"/>
          <w:sz w:val="23"/>
          <w:szCs w:val="23"/>
        </w:rPr>
      </w:pPr>
      <w:r w:rsidRPr="007C2B4B">
        <w:rPr>
          <w:rFonts w:asciiTheme="minorHAnsi" w:eastAsiaTheme="minorHAnsi" w:hAnsiTheme="minorHAnsi" w:cstheme="minorBidi"/>
          <w:sz w:val="22"/>
          <w:szCs w:val="22"/>
        </w:rPr>
        <w:t>Emergency Comfort Kits are your child’s personal property and are intended to make any extended stay at school a little easier.  They are kept in your child’s classroom in</w:t>
      </w:r>
      <w:r w:rsidRPr="007C2B4B">
        <w:rPr>
          <w:rFonts w:asciiTheme="minorHAnsi" w:eastAsiaTheme="minorHAnsi" w:hAnsiTheme="minorHAnsi" w:cs="Arial"/>
          <w:color w:val="333333"/>
          <w:sz w:val="23"/>
          <w:szCs w:val="23"/>
        </w:rPr>
        <w:t xml:space="preserve"> the event there is an emergency at school.  The kit includes non-perishable food items and an encouraging note from you.  Items should be sent in a one-gallon Ziploc bag.  </w:t>
      </w:r>
      <w:r w:rsidRPr="007C2B4B">
        <w:rPr>
          <w:rFonts w:asciiTheme="minorHAnsi" w:eastAsiaTheme="minorHAnsi" w:hAnsiTheme="minorHAnsi" w:cs="Arial"/>
          <w:b/>
          <w:color w:val="333333"/>
          <w:sz w:val="23"/>
          <w:szCs w:val="23"/>
        </w:rPr>
        <w:t xml:space="preserve">Bags will be provided at the beginning of next school year.  </w:t>
      </w:r>
      <w:r w:rsidRPr="007C2B4B">
        <w:rPr>
          <w:rFonts w:asciiTheme="minorHAnsi" w:eastAsiaTheme="minorHAnsi" w:hAnsiTheme="minorHAnsi" w:cs="Arial"/>
          <w:color w:val="333333"/>
          <w:sz w:val="23"/>
          <w:szCs w:val="23"/>
        </w:rPr>
        <w:t xml:space="preserve">You will have the opportunity to fill your child’s bag and return it to school or we can assemble one for your child for a small fee (approximately $5).  </w:t>
      </w:r>
    </w:p>
    <w:p w14:paraId="1CF483CE" w14:textId="77777777" w:rsidR="00E626AA" w:rsidRPr="007C2B4B" w:rsidRDefault="00E626AA" w:rsidP="00E626AA">
      <w:pPr>
        <w:spacing w:after="160" w:line="259" w:lineRule="auto"/>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Due to limited space, we ask that only one comfort kit per student be sent.  </w:t>
      </w:r>
    </w:p>
    <w:p w14:paraId="6B714662" w14:textId="77777777" w:rsidR="00E626AA" w:rsidRPr="007C2B4B" w:rsidRDefault="00E626AA" w:rsidP="00E626AA">
      <w:pPr>
        <w:spacing w:after="160" w:line="259" w:lineRule="auto"/>
        <w:rPr>
          <w:rFonts w:asciiTheme="minorHAnsi" w:eastAsiaTheme="minorHAnsi" w:hAnsiTheme="minorHAnsi" w:cs="Arial"/>
          <w:color w:val="333333"/>
          <w:sz w:val="23"/>
          <w:szCs w:val="23"/>
        </w:rPr>
      </w:pPr>
    </w:p>
    <w:p w14:paraId="73A6018E" w14:textId="77777777" w:rsidR="00E626AA" w:rsidRPr="007C2B4B" w:rsidRDefault="00E626AA" w:rsidP="00E626AA">
      <w:pPr>
        <w:spacing w:after="160" w:line="259" w:lineRule="auto"/>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Suggested items for your child’s comfort kit:</w:t>
      </w:r>
    </w:p>
    <w:p w14:paraId="42968A6A"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Granola Bars</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Jerky</w:t>
      </w:r>
    </w:p>
    <w:p w14:paraId="2448D8A8"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Fruit cups</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Fruit roll ups</w:t>
      </w:r>
    </w:p>
    <w:p w14:paraId="19AC57D6"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Canned meet (flip-top)</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Raisins</w:t>
      </w:r>
    </w:p>
    <w:p w14:paraId="03B26611"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Cheese crackers</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Snack pack pudding</w:t>
      </w:r>
    </w:p>
    <w:p w14:paraId="6E024BED"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Small boxed juice </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Peanut butter/crackers</w:t>
      </w:r>
    </w:p>
    <w:p w14:paraId="6927B450"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Family picture</w:t>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r>
      <w:r w:rsidRPr="007C2B4B">
        <w:rPr>
          <w:rFonts w:asciiTheme="minorHAnsi" w:eastAsiaTheme="minorHAnsi" w:hAnsiTheme="minorHAnsi" w:cs="Arial"/>
          <w:color w:val="333333"/>
          <w:sz w:val="23"/>
          <w:szCs w:val="23"/>
        </w:rPr>
        <w:tab/>
        <w:t>Letter to your student</w:t>
      </w:r>
    </w:p>
    <w:p w14:paraId="333D4C96" w14:textId="77777777" w:rsidR="00E626AA" w:rsidRPr="007C2B4B" w:rsidRDefault="00E626AA" w:rsidP="00E626AA">
      <w:pPr>
        <w:rPr>
          <w:rFonts w:asciiTheme="minorHAnsi" w:eastAsiaTheme="minorHAnsi" w:hAnsiTheme="minorHAnsi" w:cs="Arial"/>
          <w:color w:val="333333"/>
          <w:sz w:val="23"/>
          <w:szCs w:val="23"/>
        </w:rPr>
      </w:pPr>
    </w:p>
    <w:p w14:paraId="51AFE311"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These are “suggested” items.  Please tailor your child’s comfort kit to their likes, dislikes and any specific needs they may have.  </w:t>
      </w:r>
    </w:p>
    <w:p w14:paraId="63A6F571" w14:textId="77777777" w:rsidR="00E626AA" w:rsidRPr="007C2B4B" w:rsidRDefault="00E626AA" w:rsidP="00E626AA">
      <w:pPr>
        <w:rPr>
          <w:rFonts w:asciiTheme="minorHAnsi" w:eastAsiaTheme="minorHAnsi" w:hAnsiTheme="minorHAnsi" w:cs="Arial"/>
          <w:color w:val="333333"/>
          <w:sz w:val="23"/>
          <w:szCs w:val="23"/>
        </w:rPr>
      </w:pPr>
    </w:p>
    <w:p w14:paraId="1722C9F8"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You will receive more information in the fall along with the zip lock bag.  However, we wanted to provide you this information now.</w:t>
      </w:r>
    </w:p>
    <w:p w14:paraId="2CAAE15F" w14:textId="77777777" w:rsidR="00E626AA" w:rsidRPr="007C2B4B" w:rsidRDefault="00E626AA" w:rsidP="00E626AA">
      <w:pPr>
        <w:rPr>
          <w:rFonts w:asciiTheme="minorHAnsi" w:eastAsiaTheme="minorHAnsi" w:hAnsiTheme="minorHAnsi" w:cs="Arial"/>
          <w:color w:val="333333"/>
          <w:sz w:val="23"/>
          <w:szCs w:val="23"/>
        </w:rPr>
      </w:pPr>
    </w:p>
    <w:p w14:paraId="3294CEC8" w14:textId="77777777" w:rsidR="00E626AA" w:rsidRPr="007C2B4B"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Please feel free to contact me at 253-298-4507 or </w:t>
      </w:r>
      <w:hyperlink r:id="rId5" w:history="1">
        <w:r w:rsidRPr="007C2B4B">
          <w:rPr>
            <w:rFonts w:asciiTheme="minorHAnsi" w:eastAsiaTheme="minorHAnsi" w:hAnsiTheme="minorHAnsi" w:cs="Arial"/>
            <w:color w:val="0000FF" w:themeColor="hyperlink"/>
            <w:sz w:val="23"/>
            <w:szCs w:val="23"/>
            <w:u w:val="single"/>
          </w:rPr>
          <w:t>wbulman@fpschools.org</w:t>
        </w:r>
      </w:hyperlink>
      <w:r w:rsidRPr="007C2B4B">
        <w:rPr>
          <w:rFonts w:asciiTheme="minorHAnsi" w:eastAsiaTheme="minorHAnsi" w:hAnsiTheme="minorHAnsi" w:cs="Arial"/>
          <w:color w:val="333333"/>
          <w:sz w:val="23"/>
          <w:szCs w:val="23"/>
        </w:rPr>
        <w:t xml:space="preserve">  with any questions.  </w:t>
      </w:r>
    </w:p>
    <w:p w14:paraId="11CD9D42" w14:textId="77777777" w:rsidR="00E626AA" w:rsidRPr="007C2B4B" w:rsidRDefault="00E626AA" w:rsidP="00E626AA">
      <w:pPr>
        <w:rPr>
          <w:rFonts w:asciiTheme="minorHAnsi" w:eastAsiaTheme="minorHAnsi" w:hAnsiTheme="minorHAnsi" w:cs="Arial"/>
          <w:color w:val="333333"/>
          <w:sz w:val="23"/>
          <w:szCs w:val="23"/>
        </w:rPr>
      </w:pPr>
    </w:p>
    <w:p w14:paraId="1816B536" w14:textId="77777777" w:rsidR="00E626AA" w:rsidRDefault="00E626AA" w:rsidP="00E626AA">
      <w:pPr>
        <w:rPr>
          <w:rFonts w:asciiTheme="minorHAnsi" w:eastAsiaTheme="minorHAnsi" w:hAnsiTheme="minorHAnsi" w:cs="Arial"/>
          <w:color w:val="333333"/>
          <w:sz w:val="23"/>
          <w:szCs w:val="23"/>
        </w:rPr>
      </w:pPr>
      <w:r w:rsidRPr="007C2B4B">
        <w:rPr>
          <w:rFonts w:asciiTheme="minorHAnsi" w:eastAsiaTheme="minorHAnsi" w:hAnsiTheme="minorHAnsi" w:cs="Arial"/>
          <w:color w:val="333333"/>
          <w:sz w:val="23"/>
          <w:szCs w:val="23"/>
        </w:rPr>
        <w:t xml:space="preserve">Thank you, </w:t>
      </w:r>
    </w:p>
    <w:p w14:paraId="3A328FFD" w14:textId="77777777" w:rsidR="00E626AA" w:rsidRPr="007C2B4B" w:rsidRDefault="00E626AA" w:rsidP="00E626AA">
      <w:pPr>
        <w:rPr>
          <w:rFonts w:asciiTheme="minorHAnsi" w:eastAsiaTheme="minorHAnsi" w:hAnsiTheme="minorHAnsi" w:cs="Arial"/>
          <w:color w:val="333333"/>
          <w:sz w:val="23"/>
          <w:szCs w:val="23"/>
        </w:rPr>
      </w:pPr>
    </w:p>
    <w:p w14:paraId="40CABFAA" w14:textId="77777777" w:rsidR="00E626AA" w:rsidRPr="003D5ACD" w:rsidRDefault="00E626AA" w:rsidP="00E626AA">
      <w:pPr>
        <w:rPr>
          <w:rFonts w:asciiTheme="minorHAnsi" w:eastAsiaTheme="minorHAnsi" w:hAnsiTheme="minorHAnsi" w:cs="Arial"/>
          <w:color w:val="333333"/>
          <w:sz w:val="23"/>
          <w:szCs w:val="23"/>
        </w:rPr>
      </w:pPr>
      <w:r w:rsidRPr="003D5ACD">
        <w:rPr>
          <w:rFonts w:asciiTheme="minorHAnsi" w:eastAsiaTheme="minorHAnsi" w:hAnsiTheme="minorHAnsi" w:cs="Arial"/>
          <w:color w:val="333333"/>
          <w:sz w:val="23"/>
          <w:szCs w:val="23"/>
        </w:rPr>
        <w:t>Wendy Bulman</w:t>
      </w:r>
    </w:p>
    <w:p w14:paraId="3D27C608" w14:textId="77777777" w:rsidR="00E626AA" w:rsidRPr="003D5ACD" w:rsidRDefault="00E626AA" w:rsidP="00E626AA">
      <w:pPr>
        <w:rPr>
          <w:rFonts w:asciiTheme="minorHAnsi" w:eastAsiaTheme="minorHAnsi" w:hAnsiTheme="minorHAnsi" w:cs="Arial"/>
          <w:color w:val="333333"/>
          <w:sz w:val="23"/>
          <w:szCs w:val="23"/>
        </w:rPr>
      </w:pPr>
      <w:r w:rsidRPr="003D5ACD">
        <w:rPr>
          <w:rFonts w:asciiTheme="minorHAnsi" w:eastAsiaTheme="minorHAnsi" w:hAnsiTheme="minorHAnsi" w:cs="Arial"/>
          <w:color w:val="333333"/>
          <w:sz w:val="23"/>
          <w:szCs w:val="23"/>
        </w:rPr>
        <w:t>Assistant Principal</w:t>
      </w:r>
    </w:p>
    <w:p w14:paraId="39E5029D" w14:textId="77777777" w:rsidR="00E626AA" w:rsidRDefault="00E626AA" w:rsidP="00E626AA">
      <w:r w:rsidRPr="003D5ACD">
        <w:rPr>
          <w:rFonts w:asciiTheme="minorHAnsi" w:eastAsiaTheme="minorHAnsi" w:hAnsiTheme="minorHAnsi" w:cs="Arial"/>
          <w:color w:val="333333"/>
          <w:sz w:val="23"/>
          <w:szCs w:val="23"/>
        </w:rPr>
        <w:t>Midland Elementary</w:t>
      </w:r>
    </w:p>
    <w:p w14:paraId="60553D05" w14:textId="77777777" w:rsidR="00120465" w:rsidRPr="00A51662" w:rsidRDefault="00120465" w:rsidP="00120465">
      <w:pPr>
        <w:pStyle w:val="ListParagraph"/>
        <w:tabs>
          <w:tab w:val="left" w:pos="468"/>
        </w:tabs>
        <w:spacing w:before="100" w:beforeAutospacing="1" w:after="100" w:afterAutospacing="1"/>
        <w:rPr>
          <w:rFonts w:ascii="Wingdings" w:hAnsi="Wingdings" w:cs="Arial"/>
          <w:color w:val="343434"/>
        </w:rPr>
      </w:pPr>
      <w:bookmarkStart w:id="0" w:name="_GoBack"/>
      <w:bookmarkEnd w:id="0"/>
    </w:p>
    <w:sectPr w:rsidR="00120465" w:rsidRPr="00A51662" w:rsidSect="00C82023">
      <w:pgSz w:w="12240" w:h="15840"/>
      <w:pgMar w:top="14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35F3"/>
    <w:multiLevelType w:val="hybridMultilevel"/>
    <w:tmpl w:val="CBC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72FE2"/>
    <w:multiLevelType w:val="hybridMultilevel"/>
    <w:tmpl w:val="65F25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A218A"/>
    <w:multiLevelType w:val="hybridMultilevel"/>
    <w:tmpl w:val="BF886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27E34"/>
    <w:multiLevelType w:val="hybridMultilevel"/>
    <w:tmpl w:val="EE86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207701"/>
    <w:multiLevelType w:val="hybridMultilevel"/>
    <w:tmpl w:val="53845176"/>
    <w:lvl w:ilvl="0" w:tplc="026AEAC0">
      <w:start w:val="1"/>
      <w:numFmt w:val="bullet"/>
      <w:lvlText w:val="*"/>
      <w:lvlJc w:val="left"/>
      <w:pPr>
        <w:tabs>
          <w:tab w:val="num" w:pos="720"/>
        </w:tabs>
        <w:ind w:left="720" w:hanging="360"/>
      </w:pPr>
      <w:rPr>
        <w:rFonts w:ascii="Bookman Old Style" w:hAnsi="Bookman Old Style"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D5C18"/>
    <w:multiLevelType w:val="hybridMultilevel"/>
    <w:tmpl w:val="B90E0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23"/>
    <w:rsid w:val="00020D8D"/>
    <w:rsid w:val="00025A3D"/>
    <w:rsid w:val="0006107A"/>
    <w:rsid w:val="00061691"/>
    <w:rsid w:val="000B23AC"/>
    <w:rsid w:val="000B349B"/>
    <w:rsid w:val="000E6BB7"/>
    <w:rsid w:val="00113BBE"/>
    <w:rsid w:val="00120465"/>
    <w:rsid w:val="0012472E"/>
    <w:rsid w:val="00147113"/>
    <w:rsid w:val="0015409A"/>
    <w:rsid w:val="00246768"/>
    <w:rsid w:val="00270ADA"/>
    <w:rsid w:val="0027707F"/>
    <w:rsid w:val="002B03E4"/>
    <w:rsid w:val="002B3B34"/>
    <w:rsid w:val="002D721E"/>
    <w:rsid w:val="002D72B9"/>
    <w:rsid w:val="0033176D"/>
    <w:rsid w:val="003D3FB6"/>
    <w:rsid w:val="003E1B02"/>
    <w:rsid w:val="004211ED"/>
    <w:rsid w:val="004213BB"/>
    <w:rsid w:val="00432AFB"/>
    <w:rsid w:val="00440A30"/>
    <w:rsid w:val="00444EF2"/>
    <w:rsid w:val="00485B60"/>
    <w:rsid w:val="004A6F5F"/>
    <w:rsid w:val="004D11E4"/>
    <w:rsid w:val="00502FCA"/>
    <w:rsid w:val="00536491"/>
    <w:rsid w:val="0060586A"/>
    <w:rsid w:val="00610FE7"/>
    <w:rsid w:val="00681FF3"/>
    <w:rsid w:val="006972CD"/>
    <w:rsid w:val="006A4051"/>
    <w:rsid w:val="007472F8"/>
    <w:rsid w:val="007C1E46"/>
    <w:rsid w:val="0087101C"/>
    <w:rsid w:val="008B6C7F"/>
    <w:rsid w:val="008C243E"/>
    <w:rsid w:val="008E074F"/>
    <w:rsid w:val="0093442B"/>
    <w:rsid w:val="00982AAB"/>
    <w:rsid w:val="009A0FE1"/>
    <w:rsid w:val="009B2BE3"/>
    <w:rsid w:val="009C308B"/>
    <w:rsid w:val="00A23A0E"/>
    <w:rsid w:val="00A40EB7"/>
    <w:rsid w:val="00A4521B"/>
    <w:rsid w:val="00A51662"/>
    <w:rsid w:val="00A62EEB"/>
    <w:rsid w:val="00A94728"/>
    <w:rsid w:val="00AA4BA2"/>
    <w:rsid w:val="00B2267E"/>
    <w:rsid w:val="00B24E6D"/>
    <w:rsid w:val="00B63661"/>
    <w:rsid w:val="00BB1050"/>
    <w:rsid w:val="00BE71CC"/>
    <w:rsid w:val="00C25361"/>
    <w:rsid w:val="00C4555C"/>
    <w:rsid w:val="00C675C2"/>
    <w:rsid w:val="00C77C60"/>
    <w:rsid w:val="00C82023"/>
    <w:rsid w:val="00C84EB0"/>
    <w:rsid w:val="00CC5430"/>
    <w:rsid w:val="00CD0ED6"/>
    <w:rsid w:val="00D33C36"/>
    <w:rsid w:val="00D6004C"/>
    <w:rsid w:val="00DB1932"/>
    <w:rsid w:val="00DC0535"/>
    <w:rsid w:val="00E016E2"/>
    <w:rsid w:val="00E330CF"/>
    <w:rsid w:val="00E50C6B"/>
    <w:rsid w:val="00E626AA"/>
    <w:rsid w:val="00E872DF"/>
    <w:rsid w:val="00EB4721"/>
    <w:rsid w:val="00EC3389"/>
    <w:rsid w:val="00EC5D8A"/>
    <w:rsid w:val="00F735F0"/>
    <w:rsid w:val="00F93ADC"/>
    <w:rsid w:val="00F93EE3"/>
    <w:rsid w:val="00FB3E7C"/>
    <w:rsid w:val="00FC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605D7"/>
  <w15:docId w15:val="{FDF70CEF-A788-448E-A18F-A973A4E9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2E"/>
    <w:rPr>
      <w:rFonts w:ascii="Comic Sans MS" w:hAnsi="Comic Sans MS"/>
      <w:sz w:val="24"/>
      <w:szCs w:val="24"/>
    </w:rPr>
  </w:style>
  <w:style w:type="paragraph" w:styleId="Heading1">
    <w:name w:val="heading 1"/>
    <w:basedOn w:val="Normal"/>
    <w:qFormat/>
    <w:rsid w:val="00C8202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2023"/>
    <w:pPr>
      <w:spacing w:before="100" w:beforeAutospacing="1" w:after="100" w:afterAutospacing="1"/>
    </w:pPr>
    <w:rPr>
      <w:rFonts w:ascii="Times New Roman" w:hAnsi="Times New Roman"/>
    </w:rPr>
  </w:style>
  <w:style w:type="character" w:styleId="Strong">
    <w:name w:val="Strong"/>
    <w:basedOn w:val="DefaultParagraphFont"/>
    <w:qFormat/>
    <w:rsid w:val="00C82023"/>
    <w:rPr>
      <w:b/>
      <w:bCs/>
    </w:rPr>
  </w:style>
  <w:style w:type="character" w:styleId="Emphasis">
    <w:name w:val="Emphasis"/>
    <w:basedOn w:val="DefaultParagraphFont"/>
    <w:qFormat/>
    <w:rsid w:val="00C82023"/>
    <w:rPr>
      <w:i/>
      <w:iCs/>
    </w:rPr>
  </w:style>
  <w:style w:type="paragraph" w:styleId="BalloonText">
    <w:name w:val="Balloon Text"/>
    <w:basedOn w:val="Normal"/>
    <w:link w:val="BalloonTextChar"/>
    <w:uiPriority w:val="99"/>
    <w:semiHidden/>
    <w:unhideWhenUsed/>
    <w:rsid w:val="000B349B"/>
    <w:rPr>
      <w:rFonts w:ascii="Tahoma" w:hAnsi="Tahoma" w:cs="Tahoma"/>
      <w:sz w:val="16"/>
      <w:szCs w:val="16"/>
    </w:rPr>
  </w:style>
  <w:style w:type="character" w:customStyle="1" w:styleId="BalloonTextChar">
    <w:name w:val="Balloon Text Char"/>
    <w:basedOn w:val="DefaultParagraphFont"/>
    <w:link w:val="BalloonText"/>
    <w:uiPriority w:val="99"/>
    <w:semiHidden/>
    <w:rsid w:val="000B349B"/>
    <w:rPr>
      <w:rFonts w:ascii="Tahoma" w:hAnsi="Tahoma" w:cs="Tahoma"/>
      <w:sz w:val="16"/>
      <w:szCs w:val="16"/>
    </w:rPr>
  </w:style>
  <w:style w:type="paragraph" w:styleId="ListParagraph">
    <w:name w:val="List Paragraph"/>
    <w:basedOn w:val="Normal"/>
    <w:uiPriority w:val="34"/>
    <w:qFormat/>
    <w:rsid w:val="00747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011">
      <w:bodyDiv w:val="1"/>
      <w:marLeft w:val="0"/>
      <w:marRight w:val="0"/>
      <w:marTop w:val="0"/>
      <w:marBottom w:val="0"/>
      <w:divBdr>
        <w:top w:val="none" w:sz="0" w:space="0" w:color="auto"/>
        <w:left w:val="none" w:sz="0" w:space="0" w:color="auto"/>
        <w:bottom w:val="none" w:sz="0" w:space="0" w:color="auto"/>
        <w:right w:val="none" w:sz="0" w:space="0" w:color="auto"/>
      </w:divBdr>
    </w:div>
    <w:div w:id="1049841641">
      <w:bodyDiv w:val="1"/>
      <w:marLeft w:val="0"/>
      <w:marRight w:val="0"/>
      <w:marTop w:val="0"/>
      <w:marBottom w:val="0"/>
      <w:divBdr>
        <w:top w:val="none" w:sz="0" w:space="0" w:color="auto"/>
        <w:left w:val="none" w:sz="0" w:space="0" w:color="auto"/>
        <w:bottom w:val="none" w:sz="0" w:space="0" w:color="auto"/>
        <w:right w:val="none" w:sz="0" w:space="0" w:color="auto"/>
      </w:divBdr>
      <w:divsChild>
        <w:div w:id="756289999">
          <w:marLeft w:val="0"/>
          <w:marRight w:val="0"/>
          <w:marTop w:val="0"/>
          <w:marBottom w:val="0"/>
          <w:divBdr>
            <w:top w:val="none" w:sz="0" w:space="0" w:color="auto"/>
            <w:left w:val="none" w:sz="0" w:space="0" w:color="auto"/>
            <w:bottom w:val="none" w:sz="0" w:space="0" w:color="auto"/>
            <w:right w:val="none" w:sz="0" w:space="0" w:color="auto"/>
          </w:divBdr>
          <w:divsChild>
            <w:div w:id="150101937">
              <w:marLeft w:val="0"/>
              <w:marRight w:val="0"/>
              <w:marTop w:val="0"/>
              <w:marBottom w:val="0"/>
              <w:divBdr>
                <w:top w:val="none" w:sz="0" w:space="0" w:color="auto"/>
                <w:left w:val="none" w:sz="0" w:space="0" w:color="auto"/>
                <w:bottom w:val="none" w:sz="0" w:space="0" w:color="auto"/>
                <w:right w:val="none" w:sz="0" w:space="0" w:color="auto"/>
              </w:divBdr>
              <w:divsChild>
                <w:div w:id="692003025">
                  <w:marLeft w:val="0"/>
                  <w:marRight w:val="0"/>
                  <w:marTop w:val="0"/>
                  <w:marBottom w:val="0"/>
                  <w:divBdr>
                    <w:top w:val="none" w:sz="0" w:space="0" w:color="auto"/>
                    <w:left w:val="none" w:sz="0" w:space="0" w:color="auto"/>
                    <w:bottom w:val="none" w:sz="0" w:space="0" w:color="auto"/>
                    <w:right w:val="none" w:sz="0" w:space="0" w:color="auto"/>
                  </w:divBdr>
                  <w:divsChild>
                    <w:div w:id="382872767">
                      <w:marLeft w:val="0"/>
                      <w:marRight w:val="0"/>
                      <w:marTop w:val="0"/>
                      <w:marBottom w:val="0"/>
                      <w:divBdr>
                        <w:top w:val="none" w:sz="0" w:space="0" w:color="auto"/>
                        <w:left w:val="none" w:sz="0" w:space="0" w:color="auto"/>
                        <w:bottom w:val="none" w:sz="0" w:space="0" w:color="auto"/>
                        <w:right w:val="none" w:sz="0" w:space="0" w:color="auto"/>
                      </w:divBdr>
                      <w:divsChild>
                        <w:div w:id="1889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bulman@f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cyork</dc:creator>
  <cp:lastModifiedBy>Roberts Kristina</cp:lastModifiedBy>
  <cp:revision>2</cp:revision>
  <cp:lastPrinted>2018-05-16T21:36:00Z</cp:lastPrinted>
  <dcterms:created xsi:type="dcterms:W3CDTF">2019-06-12T22:58:00Z</dcterms:created>
  <dcterms:modified xsi:type="dcterms:W3CDTF">2019-06-12T22:58:00Z</dcterms:modified>
</cp:coreProperties>
</file>